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2B039" w14:textId="77777777" w:rsidR="00873587" w:rsidRPr="0062502E" w:rsidRDefault="00873587" w:rsidP="00873587">
      <w:pPr>
        <w:tabs>
          <w:tab w:val="left" w:pos="284"/>
        </w:tabs>
        <w:rPr>
          <w:rFonts w:ascii="Verdana" w:hAnsi="Verdana" w:cs="Arial"/>
          <w:b/>
          <w:szCs w:val="22"/>
        </w:rPr>
      </w:pPr>
      <w:r w:rsidRPr="0062502E">
        <w:rPr>
          <w:rFonts w:ascii="Verdana" w:hAnsi="Verdana" w:cs="Arial"/>
          <w:b/>
          <w:szCs w:val="22"/>
        </w:rPr>
        <w:t>Bestellschein für Jahresvignetten</w:t>
      </w:r>
      <w:r>
        <w:rPr>
          <w:rFonts w:ascii="Verdana" w:hAnsi="Verdana" w:cs="Arial"/>
          <w:b/>
          <w:szCs w:val="22"/>
        </w:rPr>
        <w:t xml:space="preserve"> 2025</w:t>
      </w:r>
      <w:r w:rsidRPr="0062502E">
        <w:rPr>
          <w:rFonts w:ascii="Verdana" w:hAnsi="Verdana" w:cs="Arial"/>
          <w:b/>
          <w:szCs w:val="22"/>
        </w:rPr>
        <w:t xml:space="preserve"> Grüngutcontainer</w:t>
      </w:r>
    </w:p>
    <w:p w14:paraId="790F4FD3" w14:textId="77777777" w:rsidR="00873587" w:rsidRPr="002B1943" w:rsidRDefault="00873587" w:rsidP="00873587">
      <w:pPr>
        <w:tabs>
          <w:tab w:val="left" w:pos="284"/>
          <w:tab w:val="left" w:pos="1134"/>
        </w:tabs>
        <w:jc w:val="both"/>
        <w:rPr>
          <w:rFonts w:ascii="Verdana" w:hAnsi="Verdana" w:cs="Arial"/>
          <w:b/>
        </w:rPr>
      </w:pPr>
    </w:p>
    <w:p w14:paraId="5B7638AD" w14:textId="77777777" w:rsidR="00873587" w:rsidRDefault="00873587" w:rsidP="00873587">
      <w:pPr>
        <w:tabs>
          <w:tab w:val="left" w:pos="284"/>
          <w:tab w:val="left" w:pos="1134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Für die Jahresvignette 2025 für Ihren Grüngutcontainer bieten wir Ihnen zwei Bezugsmöglichkeiten an. Sie können die Jahresvignette bequem am Schalter der Gemeindeverwaltung bar oder mit </w:t>
      </w:r>
      <w:proofErr w:type="spellStart"/>
      <w:r>
        <w:rPr>
          <w:rFonts w:ascii="Verdana" w:hAnsi="Verdana" w:cs="Arial"/>
        </w:rPr>
        <w:t>Twint</w:t>
      </w:r>
      <w:proofErr w:type="spellEnd"/>
      <w:r>
        <w:rPr>
          <w:rFonts w:ascii="Verdana" w:hAnsi="Verdana" w:cs="Arial"/>
        </w:rPr>
        <w:t xml:space="preserve"> bezahlen oder gegen eine Bearbeitungsgebühr von CHF 10 per Rechnung bestellen. </w:t>
      </w:r>
    </w:p>
    <w:p w14:paraId="61693BC2" w14:textId="77777777" w:rsidR="00873587" w:rsidRDefault="00873587" w:rsidP="00873587">
      <w:pPr>
        <w:tabs>
          <w:tab w:val="left" w:pos="284"/>
          <w:tab w:val="left" w:pos="1134"/>
        </w:tabs>
        <w:jc w:val="both"/>
        <w:rPr>
          <w:rFonts w:ascii="Verdana" w:hAnsi="Verdana" w:cs="Arial"/>
        </w:rPr>
      </w:pPr>
    </w:p>
    <w:p w14:paraId="1D26656F" w14:textId="77777777" w:rsidR="00873587" w:rsidRPr="002B1943" w:rsidRDefault="00873587" w:rsidP="00873587">
      <w:pPr>
        <w:tabs>
          <w:tab w:val="left" w:pos="284"/>
          <w:tab w:val="left" w:pos="1134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Für die Bestellung auf Rechnung, füllen Sie bitte das untenstehende Formular aus und senden Sie es unterschrieben an die Gemeindeverwaltung </w:t>
      </w:r>
      <w:proofErr w:type="spellStart"/>
      <w:r>
        <w:rPr>
          <w:rFonts w:ascii="Verdana" w:hAnsi="Verdana" w:cs="Arial"/>
        </w:rPr>
        <w:t>Leutwil</w:t>
      </w:r>
      <w:proofErr w:type="spellEnd"/>
      <w:r>
        <w:rPr>
          <w:rFonts w:ascii="Verdana" w:hAnsi="Verdana" w:cs="Arial"/>
        </w:rPr>
        <w:t>. Sie erhalten Ihre Jahresvignette sowie die Rechnung auf dem Postweg.</w:t>
      </w:r>
    </w:p>
    <w:p w14:paraId="650E12A3" w14:textId="77777777" w:rsidR="00873587" w:rsidRPr="002B1943" w:rsidRDefault="00873587" w:rsidP="00873587">
      <w:pPr>
        <w:tabs>
          <w:tab w:val="left" w:pos="284"/>
          <w:tab w:val="left" w:pos="1134"/>
        </w:tabs>
        <w:jc w:val="both"/>
        <w:rPr>
          <w:rFonts w:ascii="Verdana" w:hAnsi="Verdana" w:cs="Arial"/>
        </w:rPr>
      </w:pPr>
    </w:p>
    <w:p w14:paraId="67EDE3B5" w14:textId="77777777" w:rsidR="00873587" w:rsidRPr="002B1943" w:rsidRDefault="00873587" w:rsidP="00873587">
      <w:pPr>
        <w:tabs>
          <w:tab w:val="left" w:pos="284"/>
          <w:tab w:val="left" w:pos="1134"/>
        </w:tabs>
        <w:jc w:val="both"/>
        <w:rPr>
          <w:rFonts w:ascii="Verdana" w:hAnsi="Verdana" w:cs="Arial"/>
        </w:rPr>
      </w:pPr>
    </w:p>
    <w:p w14:paraId="2C45978F" w14:textId="77777777" w:rsidR="00873587" w:rsidRPr="002B1943" w:rsidRDefault="00873587" w:rsidP="00873587">
      <w:pPr>
        <w:tabs>
          <w:tab w:val="left" w:pos="2268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Besteller:</w:t>
      </w:r>
      <w:r>
        <w:rPr>
          <w:rFonts w:ascii="Verdana" w:hAnsi="Verdana" w:cs="Arial"/>
        </w:rPr>
        <w:tab/>
      </w:r>
      <w:r w:rsidRPr="002B1943">
        <w:rPr>
          <w:rFonts w:ascii="Verdana" w:hAnsi="Verdana" w:cs="Arial"/>
        </w:rPr>
        <w:t>__________________</w:t>
      </w:r>
      <w:r>
        <w:rPr>
          <w:rFonts w:ascii="Verdana" w:hAnsi="Verdana" w:cs="Arial"/>
        </w:rPr>
        <w:t>______________________________</w:t>
      </w:r>
    </w:p>
    <w:p w14:paraId="04D405A5" w14:textId="77777777" w:rsidR="00873587" w:rsidRPr="002B1943" w:rsidRDefault="00873587" w:rsidP="00873587">
      <w:pPr>
        <w:tabs>
          <w:tab w:val="left" w:pos="2268"/>
        </w:tabs>
        <w:jc w:val="both"/>
        <w:rPr>
          <w:rFonts w:ascii="Verdana" w:hAnsi="Verdana" w:cs="Arial"/>
        </w:rPr>
      </w:pPr>
    </w:p>
    <w:p w14:paraId="54E9435D" w14:textId="77777777" w:rsidR="00873587" w:rsidRPr="002B1943" w:rsidRDefault="00873587" w:rsidP="00873587">
      <w:pPr>
        <w:tabs>
          <w:tab w:val="left" w:pos="2268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Rechnungsadresse:</w:t>
      </w:r>
      <w:r>
        <w:rPr>
          <w:rFonts w:ascii="Verdana" w:hAnsi="Verdana" w:cs="Arial"/>
        </w:rPr>
        <w:tab/>
      </w:r>
      <w:r w:rsidRPr="002B1943">
        <w:rPr>
          <w:rFonts w:ascii="Verdana" w:hAnsi="Verdana" w:cs="Arial"/>
        </w:rPr>
        <w:t>___________</w:t>
      </w:r>
      <w:r>
        <w:rPr>
          <w:rFonts w:ascii="Verdana" w:hAnsi="Verdana" w:cs="Arial"/>
        </w:rPr>
        <w:t>__</w:t>
      </w:r>
      <w:r w:rsidRPr="002B1943">
        <w:rPr>
          <w:rFonts w:ascii="Verdana" w:hAnsi="Verdana" w:cs="Arial"/>
        </w:rPr>
        <w:t>_____</w:t>
      </w:r>
      <w:r>
        <w:rPr>
          <w:rFonts w:ascii="Verdana" w:hAnsi="Verdana" w:cs="Arial"/>
        </w:rPr>
        <w:t>______________________________</w:t>
      </w:r>
    </w:p>
    <w:p w14:paraId="13CA1803" w14:textId="77777777" w:rsidR="00873587" w:rsidRPr="002B1943" w:rsidRDefault="00873587" w:rsidP="00873587">
      <w:pPr>
        <w:tabs>
          <w:tab w:val="left" w:pos="2268"/>
        </w:tabs>
        <w:jc w:val="both"/>
        <w:rPr>
          <w:rFonts w:ascii="Verdana" w:hAnsi="Verdana" w:cs="Arial"/>
        </w:rPr>
      </w:pPr>
    </w:p>
    <w:p w14:paraId="4B07DAAB" w14:textId="77777777" w:rsidR="00873587" w:rsidRPr="002B1943" w:rsidRDefault="00873587" w:rsidP="00873587">
      <w:pPr>
        <w:tabs>
          <w:tab w:val="left" w:pos="2268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Pr="002B1943">
        <w:rPr>
          <w:rFonts w:ascii="Verdana" w:hAnsi="Verdana" w:cs="Arial"/>
        </w:rPr>
        <w:t>___________</w:t>
      </w:r>
      <w:r>
        <w:rPr>
          <w:rFonts w:ascii="Verdana" w:hAnsi="Verdana" w:cs="Arial"/>
        </w:rPr>
        <w:t>__</w:t>
      </w:r>
      <w:r w:rsidRPr="002B1943">
        <w:rPr>
          <w:rFonts w:ascii="Verdana" w:hAnsi="Verdana" w:cs="Arial"/>
        </w:rPr>
        <w:t>_____</w:t>
      </w:r>
      <w:r>
        <w:rPr>
          <w:rFonts w:ascii="Verdana" w:hAnsi="Verdana" w:cs="Arial"/>
        </w:rPr>
        <w:t>______________________________</w:t>
      </w:r>
    </w:p>
    <w:p w14:paraId="075CB914" w14:textId="77777777" w:rsidR="00873587" w:rsidRPr="002B1943" w:rsidRDefault="00873587" w:rsidP="00873587">
      <w:pPr>
        <w:tabs>
          <w:tab w:val="left" w:pos="2268"/>
        </w:tabs>
        <w:jc w:val="both"/>
        <w:rPr>
          <w:rFonts w:ascii="Verdana" w:hAnsi="Verdana" w:cs="Arial"/>
        </w:rPr>
      </w:pPr>
    </w:p>
    <w:p w14:paraId="0B34D769" w14:textId="77777777" w:rsidR="00873587" w:rsidRPr="002B1943" w:rsidRDefault="00873587" w:rsidP="00873587">
      <w:pPr>
        <w:tabs>
          <w:tab w:val="left" w:pos="2268"/>
        </w:tabs>
        <w:jc w:val="both"/>
        <w:rPr>
          <w:rFonts w:ascii="Verdana" w:hAnsi="Verdana" w:cs="Arial"/>
        </w:rPr>
      </w:pPr>
    </w:p>
    <w:p w14:paraId="053891E4" w14:textId="77777777" w:rsidR="00873587" w:rsidRDefault="00873587" w:rsidP="00873587">
      <w:pPr>
        <w:tabs>
          <w:tab w:val="left" w:pos="567"/>
          <w:tab w:val="left" w:pos="2268"/>
          <w:tab w:val="left" w:pos="7371"/>
        </w:tabs>
        <w:jc w:val="both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-39273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1943">
            <w:rPr>
              <w:rFonts w:ascii="Segoe UI Symbol" w:eastAsia="MS Gothic" w:hAnsi="Segoe UI Symbol" w:cs="Segoe UI Symbol"/>
            </w:rPr>
            <w:t>☐</w:t>
          </w:r>
        </w:sdtContent>
      </w:sdt>
      <w:r w:rsidRPr="002B1943">
        <w:rPr>
          <w:rFonts w:ascii="Verdana" w:hAnsi="Verdana" w:cs="Arial"/>
        </w:rPr>
        <w:t xml:space="preserve"> </w:t>
      </w:r>
      <w:r w:rsidRPr="002B1943">
        <w:rPr>
          <w:rFonts w:ascii="Verdana" w:hAnsi="Verdana" w:cs="Arial"/>
        </w:rPr>
        <w:tab/>
        <w:t>Jahres</w:t>
      </w:r>
      <w:r>
        <w:rPr>
          <w:rFonts w:ascii="Verdana" w:hAnsi="Verdana" w:cs="Arial"/>
        </w:rPr>
        <w:t>v</w:t>
      </w:r>
      <w:r w:rsidRPr="002B1943">
        <w:rPr>
          <w:rFonts w:ascii="Verdana" w:hAnsi="Verdana" w:cs="Arial"/>
        </w:rPr>
        <w:t>ignette bis 1</w:t>
      </w:r>
      <w:r>
        <w:rPr>
          <w:rFonts w:ascii="Verdana" w:hAnsi="Verdana" w:cs="Arial"/>
        </w:rPr>
        <w:t>40 Liter Container à CHF 100.00</w:t>
      </w:r>
    </w:p>
    <w:p w14:paraId="66419AE3" w14:textId="77777777" w:rsidR="00873587" w:rsidRDefault="00873587" w:rsidP="00873587">
      <w:pPr>
        <w:tabs>
          <w:tab w:val="left" w:pos="567"/>
          <w:tab w:val="left" w:pos="2268"/>
          <w:tab w:val="left" w:pos="7371"/>
        </w:tabs>
        <w:jc w:val="both"/>
        <w:rPr>
          <w:rFonts w:ascii="Verdana" w:hAnsi="Verdana" w:cs="Arial"/>
        </w:rPr>
      </w:pPr>
    </w:p>
    <w:p w14:paraId="7DDFE61B" w14:textId="77777777" w:rsidR="00873587" w:rsidRDefault="00873587" w:rsidP="00873587">
      <w:pPr>
        <w:tabs>
          <w:tab w:val="left" w:pos="567"/>
          <w:tab w:val="left" w:pos="2268"/>
          <w:tab w:val="left" w:pos="7371"/>
        </w:tabs>
        <w:jc w:val="both"/>
        <w:rPr>
          <w:rFonts w:ascii="Verdana" w:hAnsi="Verdana" w:cs="Arial"/>
        </w:rPr>
      </w:pPr>
    </w:p>
    <w:p w14:paraId="118B8C61" w14:textId="77777777" w:rsidR="00873587" w:rsidRPr="002B1943" w:rsidRDefault="00873587" w:rsidP="00873587">
      <w:pPr>
        <w:tabs>
          <w:tab w:val="left" w:pos="567"/>
          <w:tab w:val="left" w:pos="2268"/>
          <w:tab w:val="left" w:pos="7371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Pr="002B1943">
        <w:rPr>
          <w:rFonts w:ascii="Verdana" w:hAnsi="Verdana" w:cs="Arial"/>
        </w:rPr>
        <w:t>Anzahl: …………...</w:t>
      </w:r>
    </w:p>
    <w:p w14:paraId="31950E60" w14:textId="77777777" w:rsidR="00873587" w:rsidRDefault="00873587" w:rsidP="00873587">
      <w:pPr>
        <w:tabs>
          <w:tab w:val="left" w:pos="567"/>
          <w:tab w:val="left" w:pos="2268"/>
          <w:tab w:val="left" w:pos="7371"/>
        </w:tabs>
        <w:jc w:val="both"/>
        <w:rPr>
          <w:rFonts w:ascii="Verdana" w:hAnsi="Verdana" w:cs="Arial"/>
        </w:rPr>
      </w:pPr>
    </w:p>
    <w:p w14:paraId="3E554800" w14:textId="77777777" w:rsidR="00873587" w:rsidRPr="002B1943" w:rsidRDefault="00873587" w:rsidP="00873587">
      <w:pPr>
        <w:tabs>
          <w:tab w:val="left" w:pos="567"/>
          <w:tab w:val="left" w:pos="2268"/>
          <w:tab w:val="left" w:pos="7371"/>
        </w:tabs>
        <w:jc w:val="both"/>
        <w:rPr>
          <w:rFonts w:ascii="Verdana" w:hAnsi="Verdana" w:cs="Arial"/>
        </w:rPr>
      </w:pPr>
    </w:p>
    <w:p w14:paraId="68B7FAA5" w14:textId="77777777" w:rsidR="00873587" w:rsidRDefault="00873587" w:rsidP="00873587">
      <w:pPr>
        <w:tabs>
          <w:tab w:val="left" w:pos="567"/>
          <w:tab w:val="left" w:pos="2268"/>
          <w:tab w:val="left" w:pos="7371"/>
        </w:tabs>
        <w:jc w:val="both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90070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1943">
            <w:rPr>
              <w:rFonts w:ascii="Segoe UI Symbol" w:eastAsia="MS Gothic" w:hAnsi="Segoe UI Symbol" w:cs="Segoe UI Symbol"/>
            </w:rPr>
            <w:t>☐</w:t>
          </w:r>
        </w:sdtContent>
      </w:sdt>
      <w:r w:rsidRPr="002B1943">
        <w:rPr>
          <w:rFonts w:ascii="Verdana" w:hAnsi="Verdana" w:cs="Arial"/>
        </w:rPr>
        <w:tab/>
        <w:t>Jahres</w:t>
      </w:r>
      <w:r>
        <w:rPr>
          <w:rFonts w:ascii="Verdana" w:hAnsi="Verdana" w:cs="Arial"/>
        </w:rPr>
        <w:t>v</w:t>
      </w:r>
      <w:r w:rsidRPr="002B1943">
        <w:rPr>
          <w:rFonts w:ascii="Verdana" w:hAnsi="Verdana" w:cs="Arial"/>
        </w:rPr>
        <w:t>ignette bis 240 Liter Container à CHF 150.00</w:t>
      </w:r>
      <w:r w:rsidRPr="002B1943">
        <w:rPr>
          <w:rFonts w:ascii="Verdana" w:hAnsi="Verdana" w:cs="Arial"/>
        </w:rPr>
        <w:tab/>
      </w:r>
    </w:p>
    <w:p w14:paraId="75177331" w14:textId="77777777" w:rsidR="00873587" w:rsidRDefault="00873587" w:rsidP="00873587">
      <w:pPr>
        <w:tabs>
          <w:tab w:val="left" w:pos="567"/>
          <w:tab w:val="left" w:pos="2268"/>
          <w:tab w:val="left" w:pos="7371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</w:p>
    <w:p w14:paraId="1FAB042E" w14:textId="77777777" w:rsidR="00873587" w:rsidRDefault="00873587" w:rsidP="00873587">
      <w:pPr>
        <w:tabs>
          <w:tab w:val="left" w:pos="567"/>
          <w:tab w:val="left" w:pos="2268"/>
          <w:tab w:val="left" w:pos="7371"/>
        </w:tabs>
        <w:jc w:val="both"/>
        <w:rPr>
          <w:rFonts w:ascii="Verdana" w:hAnsi="Verdana" w:cs="Arial"/>
        </w:rPr>
      </w:pPr>
    </w:p>
    <w:p w14:paraId="7ECC2968" w14:textId="77777777" w:rsidR="00873587" w:rsidRPr="002B1943" w:rsidRDefault="00873587" w:rsidP="00873587">
      <w:pPr>
        <w:tabs>
          <w:tab w:val="left" w:pos="567"/>
          <w:tab w:val="left" w:pos="2268"/>
          <w:tab w:val="left" w:pos="7371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Pr="002B1943">
        <w:rPr>
          <w:rFonts w:ascii="Verdana" w:hAnsi="Verdana" w:cs="Arial"/>
        </w:rPr>
        <w:t>Anzahl: …………...</w:t>
      </w:r>
    </w:p>
    <w:p w14:paraId="795D6CAB" w14:textId="77777777" w:rsidR="00873587" w:rsidRPr="00B76752" w:rsidRDefault="00873587" w:rsidP="00873587">
      <w:pPr>
        <w:tabs>
          <w:tab w:val="left" w:pos="567"/>
          <w:tab w:val="left" w:pos="2268"/>
        </w:tabs>
        <w:jc w:val="both"/>
        <w:rPr>
          <w:rFonts w:ascii="Verdana" w:hAnsi="Verdana" w:cs="Arial"/>
        </w:rPr>
      </w:pPr>
    </w:p>
    <w:p w14:paraId="101EDFEC" w14:textId="77777777" w:rsidR="00873587" w:rsidRDefault="00873587" w:rsidP="00873587">
      <w:pPr>
        <w:tabs>
          <w:tab w:val="left" w:pos="567"/>
          <w:tab w:val="left" w:pos="2268"/>
        </w:tabs>
        <w:jc w:val="both"/>
        <w:rPr>
          <w:rFonts w:ascii="Verdana" w:hAnsi="Verdana" w:cs="Arial"/>
        </w:rPr>
      </w:pPr>
    </w:p>
    <w:p w14:paraId="0B8127B2" w14:textId="77777777" w:rsidR="00873587" w:rsidRPr="00B76752" w:rsidRDefault="00873587" w:rsidP="00873587">
      <w:pPr>
        <w:tabs>
          <w:tab w:val="left" w:pos="567"/>
          <w:tab w:val="left" w:pos="2268"/>
        </w:tabs>
        <w:jc w:val="both"/>
        <w:rPr>
          <w:rFonts w:ascii="Verdana" w:hAnsi="Verdana" w:cs="Arial"/>
        </w:rPr>
      </w:pPr>
    </w:p>
    <w:p w14:paraId="74DC8BA9" w14:textId="77777777" w:rsidR="00873587" w:rsidRDefault="00873587" w:rsidP="00873587">
      <w:pPr>
        <w:tabs>
          <w:tab w:val="left" w:pos="567"/>
          <w:tab w:val="left" w:pos="2268"/>
          <w:tab w:val="left" w:pos="4253"/>
        </w:tabs>
        <w:jc w:val="both"/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Leutwil</w:t>
      </w:r>
      <w:proofErr w:type="spellEnd"/>
      <w:r>
        <w:rPr>
          <w:rFonts w:ascii="Verdana" w:hAnsi="Verdana" w:cs="Arial"/>
        </w:rPr>
        <w:t xml:space="preserve">, ………………………………. </w:t>
      </w:r>
      <w:r w:rsidRPr="008035AC">
        <w:rPr>
          <w:rFonts w:ascii="Verdana" w:hAnsi="Verdana" w:cs="Arial"/>
          <w:i/>
        </w:rPr>
        <w:t>(Datum eintragen)</w:t>
      </w:r>
    </w:p>
    <w:p w14:paraId="4BE6D4D8" w14:textId="77777777" w:rsidR="00873587" w:rsidRDefault="00873587" w:rsidP="00873587">
      <w:pPr>
        <w:tabs>
          <w:tab w:val="left" w:pos="567"/>
          <w:tab w:val="left" w:pos="2268"/>
          <w:tab w:val="left" w:pos="4253"/>
        </w:tabs>
        <w:jc w:val="both"/>
        <w:rPr>
          <w:rFonts w:ascii="Verdana" w:hAnsi="Verdana" w:cs="Arial"/>
        </w:rPr>
      </w:pPr>
    </w:p>
    <w:p w14:paraId="71804572" w14:textId="77777777" w:rsidR="00873587" w:rsidRPr="00B76752" w:rsidRDefault="00873587" w:rsidP="00873587">
      <w:pPr>
        <w:tabs>
          <w:tab w:val="left" w:pos="567"/>
          <w:tab w:val="left" w:pos="2268"/>
          <w:tab w:val="left" w:pos="4253"/>
        </w:tabs>
        <w:jc w:val="both"/>
        <w:rPr>
          <w:rFonts w:ascii="Verdana" w:hAnsi="Verdana" w:cs="Arial"/>
        </w:rPr>
      </w:pPr>
      <w:r w:rsidRPr="00B76752">
        <w:rPr>
          <w:rFonts w:ascii="Verdana" w:hAnsi="Verdana" w:cs="Arial"/>
        </w:rPr>
        <w:t>Unterschrift:</w:t>
      </w:r>
    </w:p>
    <w:p w14:paraId="60F52497" w14:textId="77777777" w:rsidR="00873587" w:rsidRPr="00B76752" w:rsidRDefault="00873587" w:rsidP="00873587">
      <w:pPr>
        <w:tabs>
          <w:tab w:val="left" w:pos="567"/>
          <w:tab w:val="left" w:pos="2268"/>
          <w:tab w:val="left" w:pos="4253"/>
        </w:tabs>
        <w:jc w:val="both"/>
        <w:rPr>
          <w:rFonts w:ascii="Verdana" w:hAnsi="Verdana" w:cs="Arial"/>
        </w:rPr>
      </w:pPr>
    </w:p>
    <w:p w14:paraId="3789B090" w14:textId="77777777" w:rsidR="00873587" w:rsidRDefault="00873587" w:rsidP="00873587">
      <w:pPr>
        <w:tabs>
          <w:tab w:val="left" w:pos="567"/>
          <w:tab w:val="left" w:pos="2268"/>
          <w:tab w:val="left" w:pos="4253"/>
        </w:tabs>
        <w:jc w:val="both"/>
        <w:rPr>
          <w:rFonts w:ascii="Verdana" w:hAnsi="Verdana" w:cs="Arial"/>
        </w:rPr>
      </w:pPr>
    </w:p>
    <w:p w14:paraId="384759E2" w14:textId="77777777" w:rsidR="00873587" w:rsidRPr="00B76752" w:rsidRDefault="00873587" w:rsidP="00873587">
      <w:pPr>
        <w:tabs>
          <w:tab w:val="left" w:pos="567"/>
          <w:tab w:val="left" w:pos="2268"/>
          <w:tab w:val="left" w:pos="4253"/>
        </w:tabs>
        <w:jc w:val="both"/>
        <w:rPr>
          <w:rFonts w:ascii="Verdana" w:hAnsi="Verdana" w:cs="Arial"/>
        </w:rPr>
      </w:pPr>
      <w:r w:rsidRPr="00B76752">
        <w:rPr>
          <w:rFonts w:ascii="Verdana" w:hAnsi="Verdana" w:cs="Arial"/>
        </w:rPr>
        <w:t>…………………………………………….</w:t>
      </w:r>
    </w:p>
    <w:p w14:paraId="244FF737" w14:textId="77777777" w:rsidR="00873587" w:rsidRPr="00B76752" w:rsidRDefault="00873587" w:rsidP="00873587">
      <w:pPr>
        <w:tabs>
          <w:tab w:val="left" w:pos="567"/>
          <w:tab w:val="left" w:pos="2268"/>
          <w:tab w:val="left" w:pos="4253"/>
        </w:tabs>
        <w:jc w:val="both"/>
        <w:rPr>
          <w:rFonts w:ascii="Verdana" w:hAnsi="Verdana" w:cs="Arial"/>
        </w:rPr>
      </w:pPr>
    </w:p>
    <w:p w14:paraId="2ACBB0BB" w14:textId="77777777" w:rsidR="00873587" w:rsidRPr="00B76752" w:rsidRDefault="00873587" w:rsidP="00873587">
      <w:pPr>
        <w:tabs>
          <w:tab w:val="left" w:pos="567"/>
          <w:tab w:val="left" w:pos="2268"/>
          <w:tab w:val="left" w:pos="4253"/>
        </w:tabs>
        <w:jc w:val="both"/>
        <w:rPr>
          <w:rFonts w:ascii="Verdana" w:hAnsi="Verdana" w:cs="Arial"/>
        </w:rPr>
      </w:pPr>
    </w:p>
    <w:p w14:paraId="6347AECD" w14:textId="77777777" w:rsidR="00873587" w:rsidRPr="00D37576" w:rsidRDefault="00873587" w:rsidP="00873587">
      <w:pPr>
        <w:tabs>
          <w:tab w:val="left" w:pos="4678"/>
        </w:tabs>
        <w:jc w:val="both"/>
        <w:rPr>
          <w:rFonts w:ascii="Century Gothic" w:hAnsi="Century Gothic" w:cs="Arial"/>
          <w:szCs w:val="24"/>
        </w:rPr>
      </w:pPr>
      <w:r w:rsidRPr="00B76752">
        <w:rPr>
          <w:rFonts w:ascii="Verdana" w:hAnsi="Verdana" w:cs="Arial"/>
        </w:rPr>
        <w:t>Bei nicht fristgerechter Bezahlung behält sich die Abteilung Finanzen vor, Jahresvignetten künftig nur noch gegen Barzahlung am Schalter auszuhändigen.</w:t>
      </w:r>
    </w:p>
    <w:p w14:paraId="3CE5C79F" w14:textId="77777777" w:rsidR="00873587" w:rsidRDefault="00873587"/>
    <w:sectPr w:rsidR="008735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87"/>
    <w:rsid w:val="00873587"/>
    <w:rsid w:val="00ED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7F920"/>
  <w15:chartTrackingRefBased/>
  <w15:docId w15:val="{F4C9F48D-FC10-44EE-84D5-D290DB86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35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MS Mincho" w:hAnsi="Arial" w:cs="Times New Roman"/>
      <w:kern w:val="0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968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Reto Fuchs</dc:creator>
  <cp:keywords/>
  <dc:description/>
  <cp:lastModifiedBy>Reto Fuchs</cp:lastModifiedBy>
  <cp:revision>1</cp:revision>
  <dcterms:created xsi:type="dcterms:W3CDTF">2024-12-20T06:07:00Z</dcterms:created>
  <dcterms:modified xsi:type="dcterms:W3CDTF">2024-12-20T06:08:00Z</dcterms:modified>
</cp:coreProperties>
</file>